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09" w:rsidRPr="00626B09" w:rsidRDefault="00626B09" w:rsidP="00626B09">
      <w:pPr>
        <w:pStyle w:val="Title"/>
        <w:rPr>
          <w:b/>
          <w:sz w:val="20"/>
          <w:szCs w:val="20"/>
        </w:rPr>
      </w:pPr>
      <w:r>
        <w:rPr>
          <w:sz w:val="20"/>
          <w:szCs w:val="20"/>
        </w:rPr>
        <w:t xml:space="preserve">Name__________________________________ Date__________________________ Period_________ </w:t>
      </w:r>
      <w:r w:rsidRPr="00626B09">
        <w:rPr>
          <w:b/>
          <w:sz w:val="20"/>
          <w:szCs w:val="20"/>
          <w:u w:val="single"/>
        </w:rPr>
        <w:t>DUE MONDAY, DECEMBER 16</w:t>
      </w:r>
    </w:p>
    <w:p w:rsidR="00626B09" w:rsidRDefault="00626B09" w:rsidP="00B225D3">
      <w:pPr>
        <w:pStyle w:val="Title"/>
        <w:jc w:val="center"/>
        <w:rPr>
          <w:sz w:val="40"/>
          <w:szCs w:val="40"/>
        </w:rPr>
      </w:pPr>
    </w:p>
    <w:p w:rsidR="00B225D3" w:rsidRPr="00626B09" w:rsidRDefault="00B225D3" w:rsidP="00B225D3">
      <w:pPr>
        <w:pStyle w:val="Title"/>
        <w:jc w:val="center"/>
        <w:rPr>
          <w:sz w:val="40"/>
          <w:szCs w:val="40"/>
        </w:rPr>
      </w:pPr>
      <w:r w:rsidRPr="00626B09">
        <w:rPr>
          <w:sz w:val="40"/>
          <w:szCs w:val="40"/>
        </w:rPr>
        <w:t>Narrative Essay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84A19" w:rsidTr="003A118F">
        <w:trPr>
          <w:trHeight w:val="4895"/>
        </w:trPr>
        <w:tc>
          <w:tcPr>
            <w:tcW w:w="11016" w:type="dxa"/>
          </w:tcPr>
          <w:p w:rsidR="00584A19" w:rsidRDefault="00584A19" w:rsidP="00584A19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5"/>
            </w:tblGrid>
            <w:tr w:rsidR="00584A19" w:rsidTr="00584A19">
              <w:tc>
                <w:tcPr>
                  <w:tcW w:w="10785" w:type="dxa"/>
                </w:tcPr>
                <w:p w:rsidR="00584A19" w:rsidRPr="00626B09" w:rsidRDefault="00584A19" w:rsidP="00584A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6B09">
                    <w:rPr>
                      <w:b/>
                      <w:sz w:val="24"/>
                      <w:szCs w:val="24"/>
                    </w:rPr>
                    <w:t>Writing Task</w:t>
                  </w:r>
                </w:p>
                <w:p w:rsidR="00584A19" w:rsidRPr="00626B09" w:rsidRDefault="00584A19" w:rsidP="00584A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84A19" w:rsidRPr="00626B09" w:rsidRDefault="00584A19" w:rsidP="00584A19">
                  <w:pPr>
                    <w:rPr>
                      <w:sz w:val="24"/>
                      <w:szCs w:val="24"/>
                    </w:rPr>
                  </w:pPr>
                  <w:r w:rsidRPr="00626B09">
                    <w:rPr>
                      <w:sz w:val="24"/>
                      <w:szCs w:val="24"/>
                    </w:rPr>
                    <w:t>Is everyone the same? No. While all human beings have common characteristics that are engrained in our DNA, human beings are not carbon copies of one another.</w:t>
                  </w:r>
                  <w:r w:rsidR="00626B09" w:rsidRPr="00626B09">
                    <w:rPr>
                      <w:sz w:val="24"/>
                      <w:szCs w:val="24"/>
                    </w:rPr>
                    <w:t xml:space="preserve"> People have unique differences</w:t>
                  </w:r>
                  <w:r w:rsidRPr="00626B09">
                    <w:rPr>
                      <w:sz w:val="24"/>
                      <w:szCs w:val="24"/>
                    </w:rPr>
                    <w:t xml:space="preserve"> in regards to race, ethnicity, gender, sexual orientation, person</w:t>
                  </w:r>
                  <w:r w:rsidR="00626B09" w:rsidRPr="00626B09">
                    <w:rPr>
                      <w:sz w:val="24"/>
                      <w:szCs w:val="24"/>
                    </w:rPr>
                    <w:t>al choices, and experiences.</w:t>
                  </w:r>
                  <w:r w:rsidRPr="00626B09">
                    <w:rPr>
                      <w:sz w:val="24"/>
                      <w:szCs w:val="24"/>
                    </w:rPr>
                    <w:t xml:space="preserve"> Moreover, due to these, “differences”, many people have at one time or another faced discrimination and/or prejudice. </w:t>
                  </w:r>
                </w:p>
                <w:p w:rsidR="00584A19" w:rsidRPr="00626B09" w:rsidRDefault="00584A19" w:rsidP="00584A19">
                  <w:pPr>
                    <w:rPr>
                      <w:sz w:val="24"/>
                      <w:szCs w:val="24"/>
                    </w:rPr>
                  </w:pPr>
                </w:p>
                <w:p w:rsidR="00584A19" w:rsidRPr="0041301F" w:rsidRDefault="00584A19" w:rsidP="00584A19">
                  <w:pPr>
                    <w:rPr>
                      <w:sz w:val="28"/>
                      <w:szCs w:val="28"/>
                    </w:rPr>
                  </w:pPr>
                  <w:r w:rsidRPr="00626B09">
                    <w:rPr>
                      <w:sz w:val="24"/>
                      <w:szCs w:val="24"/>
                    </w:rPr>
                    <w:t xml:space="preserve">For your assignment, </w:t>
                  </w:r>
                  <w:r w:rsidRPr="00626B09">
                    <w:rPr>
                      <w:b/>
                      <w:sz w:val="24"/>
                      <w:szCs w:val="24"/>
                    </w:rPr>
                    <w:t>interview</w:t>
                  </w:r>
                  <w:r w:rsidR="00626B09" w:rsidRPr="00626B09">
                    <w:rPr>
                      <w:sz w:val="24"/>
                      <w:szCs w:val="24"/>
                    </w:rPr>
                    <w:t xml:space="preserve"> one of your parents, grandparents, aunts, uncles, or another adult in your life (teacher, coach, mentor, family friend)</w:t>
                  </w:r>
                  <w:r w:rsidRPr="00626B09">
                    <w:rPr>
                      <w:sz w:val="24"/>
                      <w:szCs w:val="24"/>
                    </w:rPr>
                    <w:t xml:space="preserve"> about a time in their lives where they faced discrimination due to their race, religion, sexual orientation, gender, or other life choice. Then, write your interview as a </w:t>
                  </w:r>
                  <w:r w:rsidRPr="00626B09">
                    <w:rPr>
                      <w:b/>
                      <w:sz w:val="24"/>
                      <w:szCs w:val="24"/>
                    </w:rPr>
                    <w:t>narrative biography</w:t>
                  </w:r>
                  <w:r w:rsidRPr="00626B09">
                    <w:rPr>
                      <w:sz w:val="24"/>
                      <w:szCs w:val="24"/>
                    </w:rPr>
                    <w:t xml:space="preserve"> where you </w:t>
                  </w:r>
                  <w:r w:rsidRPr="00626B09">
                    <w:rPr>
                      <w:b/>
                      <w:sz w:val="24"/>
                      <w:szCs w:val="24"/>
                    </w:rPr>
                    <w:t>explain</w:t>
                  </w:r>
                  <w:r w:rsidRPr="00626B09">
                    <w:rPr>
                      <w:sz w:val="24"/>
                      <w:szCs w:val="24"/>
                    </w:rPr>
                    <w:t xml:space="preserve"> your parent’s </w:t>
                  </w:r>
                  <w:r w:rsidRPr="00626B09">
                    <w:rPr>
                      <w:b/>
                      <w:sz w:val="24"/>
                      <w:szCs w:val="24"/>
                    </w:rPr>
                    <w:t>background</w:t>
                  </w:r>
                  <w:r w:rsidRPr="00626B09">
                    <w:rPr>
                      <w:sz w:val="24"/>
                      <w:szCs w:val="24"/>
                    </w:rPr>
                    <w:t xml:space="preserve">, the </w:t>
                  </w:r>
                  <w:r w:rsidRPr="00626B09">
                    <w:rPr>
                      <w:b/>
                      <w:sz w:val="24"/>
                      <w:szCs w:val="24"/>
                    </w:rPr>
                    <w:t>conflict</w:t>
                  </w:r>
                  <w:r w:rsidRPr="00626B09">
                    <w:rPr>
                      <w:sz w:val="24"/>
                      <w:szCs w:val="24"/>
                    </w:rPr>
                    <w:t xml:space="preserve"> that they faced, and the </w:t>
                  </w:r>
                  <w:r w:rsidRPr="00626B09">
                    <w:rPr>
                      <w:b/>
                      <w:sz w:val="24"/>
                      <w:szCs w:val="24"/>
                    </w:rPr>
                    <w:t>resolution</w:t>
                  </w:r>
                  <w:r w:rsidRPr="00626B09">
                    <w:rPr>
                      <w:sz w:val="24"/>
                      <w:szCs w:val="24"/>
                    </w:rPr>
                    <w:t xml:space="preserve"> to the conflict. Essay should be </w:t>
                  </w:r>
                  <w:r w:rsidR="00626B09" w:rsidRPr="00626B09">
                    <w:rPr>
                      <w:sz w:val="24"/>
                      <w:szCs w:val="24"/>
                    </w:rPr>
                    <w:t>typed</w:t>
                  </w:r>
                  <w:r w:rsidRPr="00626B09">
                    <w:rPr>
                      <w:sz w:val="24"/>
                      <w:szCs w:val="24"/>
                    </w:rPr>
                    <w:t xml:space="preserve"> in proper MLA format.</w:t>
                  </w:r>
                  <w:r w:rsidRPr="0041301F">
                    <w:rPr>
                      <w:sz w:val="28"/>
                      <w:szCs w:val="28"/>
                    </w:rPr>
                    <w:t xml:space="preserve"> </w:t>
                  </w:r>
                </w:p>
                <w:p w:rsidR="00584A19" w:rsidRDefault="00584A19" w:rsidP="00584A19"/>
                <w:p w:rsidR="00584A19" w:rsidRDefault="00584A19" w:rsidP="00584A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84A19" w:rsidRDefault="00584A19" w:rsidP="00584A19">
            <w:pPr>
              <w:rPr>
                <w:sz w:val="28"/>
                <w:szCs w:val="28"/>
              </w:rPr>
            </w:pPr>
          </w:p>
          <w:p w:rsidR="00224A5E" w:rsidRDefault="00224A5E" w:rsidP="00584A19">
            <w:pPr>
              <w:rPr>
                <w:sz w:val="28"/>
                <w:szCs w:val="28"/>
              </w:rPr>
            </w:pPr>
          </w:p>
        </w:tc>
      </w:tr>
    </w:tbl>
    <w:p w:rsidR="00626B09" w:rsidRDefault="00626B09" w:rsidP="00626B09">
      <w:pPr>
        <w:pStyle w:val="Title"/>
        <w:jc w:val="center"/>
        <w:rPr>
          <w:sz w:val="40"/>
          <w:szCs w:val="40"/>
        </w:rPr>
      </w:pPr>
    </w:p>
    <w:p w:rsidR="0041301F" w:rsidRPr="00626B09" w:rsidRDefault="00224A5E" w:rsidP="00626B09">
      <w:pPr>
        <w:pStyle w:val="Title"/>
        <w:jc w:val="center"/>
        <w:rPr>
          <w:sz w:val="40"/>
          <w:szCs w:val="40"/>
        </w:rPr>
      </w:pPr>
      <w:r w:rsidRPr="00626B09">
        <w:rPr>
          <w:sz w:val="40"/>
          <w:szCs w:val="40"/>
        </w:rPr>
        <w:t>Interview Questions</w:t>
      </w:r>
    </w:p>
    <w:p w:rsidR="00224A5E" w:rsidRDefault="00224A5E" w:rsidP="00224A5E">
      <w:pPr>
        <w:pStyle w:val="ListParagraph"/>
        <w:numPr>
          <w:ilvl w:val="0"/>
          <w:numId w:val="3"/>
        </w:numPr>
        <w:spacing w:line="360" w:lineRule="auto"/>
      </w:pPr>
      <w:r>
        <w:t xml:space="preserve">Where and when were you born? </w:t>
      </w:r>
    </w:p>
    <w:p w:rsidR="00224A5E" w:rsidRDefault="00224A5E" w:rsidP="00224A5E">
      <w:pPr>
        <w:pStyle w:val="ListParagraph"/>
        <w:numPr>
          <w:ilvl w:val="0"/>
          <w:numId w:val="3"/>
        </w:numPr>
        <w:spacing w:line="360" w:lineRule="auto"/>
      </w:pPr>
      <w:r>
        <w:t>Who were you</w:t>
      </w:r>
      <w:r w:rsidR="00E9068B">
        <w:t>r</w:t>
      </w:r>
      <w:r>
        <w:t xml:space="preserve"> parents? </w:t>
      </w:r>
      <w:r w:rsidR="00626B09">
        <w:t>What were they like?</w:t>
      </w:r>
    </w:p>
    <w:p w:rsidR="00224A5E" w:rsidRDefault="00224A5E" w:rsidP="00224A5E">
      <w:pPr>
        <w:pStyle w:val="ListParagraph"/>
        <w:numPr>
          <w:ilvl w:val="0"/>
          <w:numId w:val="3"/>
        </w:numPr>
        <w:spacing w:line="360" w:lineRule="auto"/>
      </w:pPr>
      <w:r>
        <w:t xml:space="preserve">How did you come to live in California? </w:t>
      </w:r>
      <w:r w:rsidR="00626B09">
        <w:t>(Or, if they live somewhere else, how did they come to live there?)</w:t>
      </w:r>
    </w:p>
    <w:p w:rsidR="00224A5E" w:rsidRDefault="00224A5E" w:rsidP="00224A5E">
      <w:pPr>
        <w:pStyle w:val="ListParagraph"/>
        <w:numPr>
          <w:ilvl w:val="0"/>
          <w:numId w:val="3"/>
        </w:numPr>
        <w:spacing w:line="360" w:lineRule="auto"/>
      </w:pPr>
      <w:r>
        <w:t xml:space="preserve">What do you do for a living? </w:t>
      </w:r>
    </w:p>
    <w:p w:rsidR="00224A5E" w:rsidRDefault="00224A5E" w:rsidP="00224A5E">
      <w:pPr>
        <w:pStyle w:val="ListParagraph"/>
        <w:numPr>
          <w:ilvl w:val="0"/>
          <w:numId w:val="3"/>
        </w:numPr>
        <w:spacing w:line="360" w:lineRule="auto"/>
      </w:pPr>
      <w:r>
        <w:t>Have you ever face</w:t>
      </w:r>
      <w:r w:rsidR="00E9068B">
        <w:t>d</w:t>
      </w:r>
      <w:r>
        <w:t xml:space="preserve"> discrimination</w:t>
      </w:r>
      <w:r w:rsidR="00626B09">
        <w:t xml:space="preserve"> or judgment</w:t>
      </w:r>
      <w:r>
        <w:t xml:space="preserve">? </w:t>
      </w:r>
    </w:p>
    <w:p w:rsidR="00224A5E" w:rsidRDefault="00224A5E" w:rsidP="00224A5E">
      <w:pPr>
        <w:pStyle w:val="ListParagraph"/>
        <w:numPr>
          <w:ilvl w:val="1"/>
          <w:numId w:val="3"/>
        </w:numPr>
        <w:spacing w:line="360" w:lineRule="auto"/>
      </w:pPr>
      <w:r>
        <w:t xml:space="preserve">What happened? </w:t>
      </w:r>
    </w:p>
    <w:p w:rsidR="00224A5E" w:rsidRDefault="00224A5E" w:rsidP="00224A5E">
      <w:pPr>
        <w:pStyle w:val="ListParagraph"/>
        <w:numPr>
          <w:ilvl w:val="1"/>
          <w:numId w:val="3"/>
        </w:numPr>
        <w:spacing w:line="360" w:lineRule="auto"/>
      </w:pPr>
      <w:r>
        <w:t xml:space="preserve">Why do you think you were targeted? </w:t>
      </w:r>
    </w:p>
    <w:p w:rsidR="00224A5E" w:rsidRDefault="00224A5E" w:rsidP="00224A5E">
      <w:pPr>
        <w:pStyle w:val="ListParagraph"/>
        <w:numPr>
          <w:ilvl w:val="1"/>
          <w:numId w:val="3"/>
        </w:numPr>
        <w:spacing w:line="360" w:lineRule="auto"/>
      </w:pPr>
      <w:r>
        <w:t>Were other</w:t>
      </w:r>
      <w:r w:rsidR="00E9068B">
        <w:t>s</w:t>
      </w:r>
      <w:r>
        <w:t xml:space="preserve"> involved? </w:t>
      </w:r>
    </w:p>
    <w:p w:rsidR="00224A5E" w:rsidRDefault="00224A5E" w:rsidP="00224A5E">
      <w:pPr>
        <w:pStyle w:val="ListParagraph"/>
        <w:numPr>
          <w:ilvl w:val="1"/>
          <w:numId w:val="3"/>
        </w:numPr>
        <w:spacing w:line="360" w:lineRule="auto"/>
      </w:pPr>
      <w:r>
        <w:t xml:space="preserve">How did you feel? </w:t>
      </w:r>
    </w:p>
    <w:p w:rsidR="00224A5E" w:rsidRDefault="00224A5E" w:rsidP="00224A5E">
      <w:pPr>
        <w:pStyle w:val="ListParagraph"/>
        <w:numPr>
          <w:ilvl w:val="1"/>
          <w:numId w:val="3"/>
        </w:numPr>
        <w:spacing w:line="360" w:lineRule="auto"/>
      </w:pPr>
      <w:r>
        <w:t>Were you able to resolve the situation? How? Why?</w:t>
      </w:r>
    </w:p>
    <w:p w:rsidR="00224A5E" w:rsidRDefault="00224A5E" w:rsidP="00224A5E">
      <w:pPr>
        <w:pStyle w:val="ListParagraph"/>
        <w:numPr>
          <w:ilvl w:val="1"/>
          <w:numId w:val="3"/>
        </w:numPr>
        <w:spacing w:line="360" w:lineRule="auto"/>
      </w:pPr>
      <w:r>
        <w:t xml:space="preserve">What did you learn from the situation? </w:t>
      </w:r>
      <w:bookmarkStart w:id="0" w:name="_GoBack"/>
      <w:bookmarkEnd w:id="0"/>
    </w:p>
    <w:p w:rsidR="00224A5E" w:rsidRDefault="00224A5E" w:rsidP="00224A5E">
      <w:pPr>
        <w:pStyle w:val="ListParagraph"/>
        <w:numPr>
          <w:ilvl w:val="1"/>
          <w:numId w:val="3"/>
        </w:numPr>
        <w:spacing w:line="360" w:lineRule="auto"/>
      </w:pPr>
      <w:r>
        <w:t xml:space="preserve">Does this type of discrimination exist today? </w:t>
      </w:r>
    </w:p>
    <w:p w:rsidR="00224A5E" w:rsidRDefault="00224A5E" w:rsidP="00224A5E">
      <w:pPr>
        <w:pStyle w:val="ListParagraph"/>
        <w:numPr>
          <w:ilvl w:val="2"/>
          <w:numId w:val="3"/>
        </w:numPr>
        <w:spacing w:line="360" w:lineRule="auto"/>
      </w:pPr>
      <w:r>
        <w:t>If yes, how has it changed or is it the same?</w:t>
      </w:r>
    </w:p>
    <w:p w:rsidR="00626B09" w:rsidRDefault="00224A5E" w:rsidP="00626B09">
      <w:pPr>
        <w:pStyle w:val="ListParagraph"/>
        <w:numPr>
          <w:ilvl w:val="2"/>
          <w:numId w:val="3"/>
        </w:numPr>
        <w:spacing w:line="360" w:lineRule="auto"/>
      </w:pPr>
      <w:proofErr w:type="gramStart"/>
      <w:r>
        <w:t>If  no</w:t>
      </w:r>
      <w:proofErr w:type="gramEnd"/>
      <w:r>
        <w:t xml:space="preserve">, why do you think it no longer exists? </w:t>
      </w:r>
    </w:p>
    <w:p w:rsidR="00626B09" w:rsidRDefault="00626B09" w:rsidP="00626B09">
      <w:pPr>
        <w:pStyle w:val="ListParagraph"/>
        <w:numPr>
          <w:ilvl w:val="1"/>
          <w:numId w:val="3"/>
        </w:numPr>
        <w:spacing w:line="360" w:lineRule="auto"/>
      </w:pPr>
      <w:r>
        <w:t xml:space="preserve">What advice do you have for a teenager like me who might see discrimination in my own life? </w:t>
      </w:r>
    </w:p>
    <w:p w:rsidR="0041301F" w:rsidRDefault="0041301F" w:rsidP="0041301F">
      <w:pPr>
        <w:pStyle w:val="Title"/>
        <w:jc w:val="center"/>
      </w:pPr>
      <w:r>
        <w:lastRenderedPageBreak/>
        <w:t>Narrative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880"/>
        <w:gridCol w:w="2520"/>
        <w:gridCol w:w="2581"/>
        <w:gridCol w:w="1487"/>
      </w:tblGrid>
      <w:tr w:rsidR="0041301F" w:rsidRPr="005703A9" w:rsidTr="00626B09">
        <w:tc>
          <w:tcPr>
            <w:tcW w:w="1548" w:type="dxa"/>
            <w:shd w:val="pct25" w:color="auto" w:fill="auto"/>
          </w:tcPr>
          <w:p w:rsidR="0041301F" w:rsidRPr="005703A9" w:rsidRDefault="0041301F" w:rsidP="00626B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pct25" w:color="auto" w:fill="auto"/>
          </w:tcPr>
          <w:p w:rsidR="0041301F" w:rsidRPr="005703A9" w:rsidRDefault="0041301F" w:rsidP="00626B0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703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pct25" w:color="auto" w:fill="auto"/>
          </w:tcPr>
          <w:p w:rsidR="0041301F" w:rsidRPr="005703A9" w:rsidRDefault="0041301F" w:rsidP="00626B0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703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81" w:type="dxa"/>
            <w:shd w:val="pct25" w:color="auto" w:fill="auto"/>
          </w:tcPr>
          <w:p w:rsidR="0041301F" w:rsidRPr="005703A9" w:rsidRDefault="0041301F" w:rsidP="00626B0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703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  <w:shd w:val="pct25" w:color="auto" w:fill="auto"/>
          </w:tcPr>
          <w:p w:rsidR="0041301F" w:rsidRPr="005703A9" w:rsidRDefault="0041301F" w:rsidP="00626B0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703A9">
              <w:rPr>
                <w:b/>
                <w:sz w:val="28"/>
                <w:szCs w:val="28"/>
              </w:rPr>
              <w:t>1</w:t>
            </w:r>
          </w:p>
        </w:tc>
      </w:tr>
      <w:tr w:rsidR="0041301F" w:rsidTr="00626B09">
        <w:tc>
          <w:tcPr>
            <w:tcW w:w="1548" w:type="dxa"/>
          </w:tcPr>
          <w:p w:rsidR="0041301F" w:rsidRPr="008A1BAB" w:rsidRDefault="0041301F" w:rsidP="00626B09">
            <w:pPr>
              <w:pStyle w:val="ListParagraph"/>
              <w:numPr>
                <w:ilvl w:val="0"/>
                <w:numId w:val="1"/>
              </w:numPr>
            </w:pPr>
            <w:r w:rsidRPr="008A1BAB">
              <w:t>Point of view</w:t>
            </w:r>
          </w:p>
          <w:p w:rsidR="0041301F" w:rsidRPr="008A1BAB" w:rsidRDefault="0041301F" w:rsidP="00626B09">
            <w:pPr>
              <w:pStyle w:val="ListParagraph"/>
              <w:numPr>
                <w:ilvl w:val="0"/>
                <w:numId w:val="1"/>
              </w:numPr>
            </w:pPr>
            <w:r w:rsidRPr="008A1BAB">
              <w:t>Narrator</w:t>
            </w:r>
          </w:p>
        </w:tc>
        <w:tc>
          <w:tcPr>
            <w:tcW w:w="2880" w:type="dxa"/>
          </w:tcPr>
          <w:p w:rsidR="0041301F" w:rsidRDefault="0041301F" w:rsidP="00626B09">
            <w:pPr>
              <w:pStyle w:val="NoSpacing"/>
            </w:pPr>
            <w:r>
              <w:t xml:space="preserve">Writer sophisticatedly introduces the characters and plot/problem, while giving a clear perspective. </w:t>
            </w:r>
          </w:p>
        </w:tc>
        <w:tc>
          <w:tcPr>
            <w:tcW w:w="2520" w:type="dxa"/>
          </w:tcPr>
          <w:p w:rsidR="0041301F" w:rsidRDefault="0041301F" w:rsidP="00626B09">
            <w:pPr>
              <w:pStyle w:val="NoSpacing"/>
            </w:pPr>
            <w:r>
              <w:t xml:space="preserve">Writer is able to relate the story to the reader using a clear perspective, and clearly establishes the plot/ problem of their story. </w:t>
            </w:r>
          </w:p>
        </w:tc>
        <w:tc>
          <w:tcPr>
            <w:tcW w:w="2581" w:type="dxa"/>
          </w:tcPr>
          <w:p w:rsidR="0041301F" w:rsidRDefault="0041301F" w:rsidP="00626B09">
            <w:pPr>
              <w:pStyle w:val="NoSpacing"/>
            </w:pPr>
            <w:r>
              <w:t xml:space="preserve">Writer attempts to introduce characters and the problem/plot; however, the writing in convoluted, and the perspective from which the story is told is unclear.  </w:t>
            </w:r>
          </w:p>
        </w:tc>
        <w:tc>
          <w:tcPr>
            <w:tcW w:w="1487" w:type="dxa"/>
          </w:tcPr>
          <w:p w:rsidR="0041301F" w:rsidRDefault="0041301F" w:rsidP="00626B09">
            <w:pPr>
              <w:pStyle w:val="NoSpacing"/>
            </w:pPr>
            <w:r w:rsidRPr="00D95085">
              <w:t>S</w:t>
            </w:r>
            <w:r>
              <w:t>tudent fails to meet proficient requirements.</w:t>
            </w:r>
          </w:p>
        </w:tc>
      </w:tr>
      <w:tr w:rsidR="0041301F" w:rsidTr="00626B09">
        <w:tc>
          <w:tcPr>
            <w:tcW w:w="1548" w:type="dxa"/>
          </w:tcPr>
          <w:p w:rsidR="0041301F" w:rsidRPr="008A1BAB" w:rsidRDefault="0041301F" w:rsidP="00626B09">
            <w:pPr>
              <w:pStyle w:val="ListParagraph"/>
              <w:numPr>
                <w:ilvl w:val="0"/>
                <w:numId w:val="2"/>
              </w:numPr>
            </w:pPr>
            <w:r>
              <w:t xml:space="preserve">Literary Devices </w:t>
            </w:r>
          </w:p>
        </w:tc>
        <w:tc>
          <w:tcPr>
            <w:tcW w:w="2880" w:type="dxa"/>
          </w:tcPr>
          <w:p w:rsidR="0041301F" w:rsidRDefault="0041301F" w:rsidP="00626B09">
            <w:pPr>
              <w:pStyle w:val="NoSpacing"/>
            </w:pPr>
            <w:r>
              <w:t xml:space="preserve">Student excellently incorporates a multitude of literary devices into their writing to increase the clarity and engagement of the piece. Techniques like: dialogue, </w:t>
            </w:r>
            <w:r w:rsidR="00626B09">
              <w:t>characterization</w:t>
            </w:r>
            <w:r>
              <w:t>,</w:t>
            </w:r>
            <w:r w:rsidR="00626B09">
              <w:t xml:space="preserve"> foreshadowing/flashback</w:t>
            </w:r>
            <w:r>
              <w:t xml:space="preserve"> </w:t>
            </w:r>
            <w:r w:rsidR="00626B09">
              <w:t>imagery</w:t>
            </w:r>
            <w:r>
              <w:t xml:space="preserve"> and/or figurative language to enhance their narrative.</w:t>
            </w:r>
          </w:p>
        </w:tc>
        <w:tc>
          <w:tcPr>
            <w:tcW w:w="2520" w:type="dxa"/>
          </w:tcPr>
          <w:p w:rsidR="0041301F" w:rsidRDefault="0041301F" w:rsidP="00626B09">
            <w:pPr>
              <w:pStyle w:val="NoSpacing"/>
            </w:pPr>
            <w:r>
              <w:t xml:space="preserve">Student utilizes some literary devices like: dialogue, </w:t>
            </w:r>
            <w:r w:rsidR="00626B09">
              <w:t>characterization</w:t>
            </w:r>
            <w:r>
              <w:t xml:space="preserve">, foreshadowing/ flashback, and/or figurative language to enhance their narrative. </w:t>
            </w:r>
          </w:p>
        </w:tc>
        <w:tc>
          <w:tcPr>
            <w:tcW w:w="2581" w:type="dxa"/>
          </w:tcPr>
          <w:p w:rsidR="0041301F" w:rsidRDefault="0041301F" w:rsidP="00626B09">
            <w:pPr>
              <w:pStyle w:val="NoSpacing"/>
            </w:pPr>
            <w:r>
              <w:t xml:space="preserve">Student attempts to use some literary techniques, however, the strategies are rarely used and/or used incorrectly. </w:t>
            </w:r>
          </w:p>
        </w:tc>
        <w:tc>
          <w:tcPr>
            <w:tcW w:w="1487" w:type="dxa"/>
          </w:tcPr>
          <w:p w:rsidR="0041301F" w:rsidRDefault="0041301F" w:rsidP="00626B09">
            <w:pPr>
              <w:pStyle w:val="NoSpacing"/>
            </w:pPr>
            <w:r w:rsidRPr="00D95085">
              <w:t>S</w:t>
            </w:r>
            <w:r>
              <w:t>tudent fails to meet proficient requirements.</w:t>
            </w:r>
          </w:p>
        </w:tc>
      </w:tr>
      <w:tr w:rsidR="0041301F" w:rsidTr="00626B09">
        <w:tc>
          <w:tcPr>
            <w:tcW w:w="1548" w:type="dxa"/>
          </w:tcPr>
          <w:p w:rsidR="0041301F" w:rsidRPr="008A1BAB" w:rsidRDefault="0041301F" w:rsidP="00626B09">
            <w:pPr>
              <w:pStyle w:val="ListParagraph"/>
              <w:numPr>
                <w:ilvl w:val="0"/>
                <w:numId w:val="2"/>
              </w:numPr>
            </w:pPr>
            <w:r w:rsidRPr="008A1BAB">
              <w:t>Sequence of Events &amp; Pacing</w:t>
            </w:r>
          </w:p>
        </w:tc>
        <w:tc>
          <w:tcPr>
            <w:tcW w:w="2880" w:type="dxa"/>
          </w:tcPr>
          <w:p w:rsidR="0041301F" w:rsidRDefault="0041301F" w:rsidP="00626B09">
            <w:pPr>
              <w:pStyle w:val="NoSpacing"/>
              <w:numPr>
                <w:ilvl w:val="0"/>
                <w:numId w:val="2"/>
              </w:numPr>
            </w:pPr>
            <w:r w:rsidRPr="00504CE2">
              <w:t>Student’s essay follows a logical sequence of events, while employing advanced techniq</w:t>
            </w:r>
            <w:r>
              <w:t>ues: flashback &amp; foreshadowing.</w:t>
            </w:r>
          </w:p>
          <w:p w:rsidR="0041301F" w:rsidRPr="00504CE2" w:rsidRDefault="0041301F" w:rsidP="00626B09">
            <w:pPr>
              <w:pStyle w:val="NoSpacing"/>
              <w:numPr>
                <w:ilvl w:val="0"/>
                <w:numId w:val="2"/>
              </w:numPr>
            </w:pPr>
            <w:r>
              <w:t xml:space="preserve">Students essay excellently </w:t>
            </w:r>
            <w:r w:rsidRPr="00D95085">
              <w:t>transitions from one event o the</w:t>
            </w:r>
            <w:r>
              <w:t xml:space="preserve"> next by utilizing advanced transition words.</w:t>
            </w:r>
          </w:p>
        </w:tc>
        <w:tc>
          <w:tcPr>
            <w:tcW w:w="2520" w:type="dxa"/>
          </w:tcPr>
          <w:p w:rsidR="0041301F" w:rsidRDefault="0041301F" w:rsidP="00626B09">
            <w:pPr>
              <w:pStyle w:val="NoSpacing"/>
              <w:numPr>
                <w:ilvl w:val="0"/>
                <w:numId w:val="2"/>
              </w:numPr>
            </w:pPr>
            <w:r w:rsidRPr="00504CE2">
              <w:t>Student’s essay follo</w:t>
            </w:r>
            <w:r>
              <w:t>ws a logical sequence of events</w:t>
            </w:r>
            <w:r w:rsidRPr="00504CE2">
              <w:t>.</w:t>
            </w:r>
          </w:p>
          <w:p w:rsidR="0041301F" w:rsidRPr="00504CE2" w:rsidRDefault="0041301F" w:rsidP="00626B09">
            <w:pPr>
              <w:pStyle w:val="NoSpacing"/>
              <w:numPr>
                <w:ilvl w:val="0"/>
                <w:numId w:val="2"/>
              </w:numPr>
            </w:pPr>
            <w:r w:rsidRPr="00D95085">
              <w:t>Student’s story clearly transitions from one event to the next, by using transition words.</w:t>
            </w:r>
          </w:p>
        </w:tc>
        <w:tc>
          <w:tcPr>
            <w:tcW w:w="2581" w:type="dxa"/>
          </w:tcPr>
          <w:p w:rsidR="0041301F" w:rsidRDefault="0041301F" w:rsidP="00626B09">
            <w:pPr>
              <w:pStyle w:val="NoSpacing"/>
              <w:numPr>
                <w:ilvl w:val="0"/>
                <w:numId w:val="2"/>
              </w:numPr>
            </w:pPr>
            <w:r w:rsidRPr="00504CE2">
              <w:t xml:space="preserve">Student’s essay attempts to follow a sequence of events; however some events are </w:t>
            </w:r>
            <w:r>
              <w:t>rushed/not explained fully making</w:t>
            </w:r>
            <w:r w:rsidRPr="00504CE2">
              <w:t xml:space="preserve"> the</w:t>
            </w:r>
            <w:r>
              <w:t xml:space="preserve"> essay difficult to understand.</w:t>
            </w:r>
          </w:p>
          <w:p w:rsidR="0041301F" w:rsidRPr="00504CE2" w:rsidRDefault="0041301F" w:rsidP="00626B09">
            <w:pPr>
              <w:pStyle w:val="NoSpacing"/>
              <w:numPr>
                <w:ilvl w:val="0"/>
                <w:numId w:val="2"/>
              </w:numPr>
            </w:pPr>
            <w:r w:rsidRPr="00D95085">
              <w:t>Student attempts to use transitions but the story in some places feels as if it jumps around.</w:t>
            </w:r>
          </w:p>
        </w:tc>
        <w:tc>
          <w:tcPr>
            <w:tcW w:w="1487" w:type="dxa"/>
          </w:tcPr>
          <w:p w:rsidR="0041301F" w:rsidRPr="00D95085" w:rsidRDefault="0041301F" w:rsidP="00626B09">
            <w:pPr>
              <w:pStyle w:val="NoSpacing"/>
              <w:numPr>
                <w:ilvl w:val="0"/>
                <w:numId w:val="2"/>
              </w:numPr>
            </w:pPr>
            <w:r w:rsidRPr="00D95085">
              <w:t>S</w:t>
            </w:r>
            <w:r>
              <w:t xml:space="preserve">tudent fails to meet proficient requirements. </w:t>
            </w:r>
          </w:p>
        </w:tc>
      </w:tr>
      <w:tr w:rsidR="0041301F" w:rsidTr="00626B09">
        <w:trPr>
          <w:trHeight w:val="1349"/>
        </w:trPr>
        <w:tc>
          <w:tcPr>
            <w:tcW w:w="1548" w:type="dxa"/>
          </w:tcPr>
          <w:p w:rsidR="0041301F" w:rsidRPr="008A1BAB" w:rsidRDefault="0041301F" w:rsidP="00626B09">
            <w:pPr>
              <w:pStyle w:val="ListParagraph"/>
              <w:numPr>
                <w:ilvl w:val="0"/>
                <w:numId w:val="2"/>
              </w:numPr>
            </w:pPr>
            <w:r>
              <w:t xml:space="preserve">Precise Language </w:t>
            </w:r>
          </w:p>
        </w:tc>
        <w:tc>
          <w:tcPr>
            <w:tcW w:w="2880" w:type="dxa"/>
          </w:tcPr>
          <w:p w:rsidR="0041301F" w:rsidRDefault="0041301F" w:rsidP="00626B09">
            <w:pPr>
              <w:pStyle w:val="NoSpacing"/>
            </w:pPr>
            <w:r>
              <w:t>The writer incorporates advanced vocabulary and forms of figurative</w:t>
            </w:r>
            <w:r w:rsidR="00626B09">
              <w:t xml:space="preserve"> language</w:t>
            </w:r>
            <w:r>
              <w:t xml:space="preserve"> to create vivid imagery. </w:t>
            </w:r>
          </w:p>
        </w:tc>
        <w:tc>
          <w:tcPr>
            <w:tcW w:w="2520" w:type="dxa"/>
          </w:tcPr>
          <w:p w:rsidR="0041301F" w:rsidRDefault="0041301F" w:rsidP="00626B09">
            <w:pPr>
              <w:pStyle w:val="NoSpacing"/>
            </w:pPr>
            <w:r>
              <w:t xml:space="preserve">The writer utilizes vivid language and imagery to create clear visual scenes from their text. </w:t>
            </w:r>
          </w:p>
        </w:tc>
        <w:tc>
          <w:tcPr>
            <w:tcW w:w="2581" w:type="dxa"/>
          </w:tcPr>
          <w:p w:rsidR="0041301F" w:rsidRDefault="0041301F" w:rsidP="00626B09">
            <w:pPr>
              <w:pStyle w:val="NoSpacing"/>
            </w:pPr>
            <w:r>
              <w:t xml:space="preserve">The student attempts to use language to create imagery, yet the word choice is too basic and/or used incorrectly. </w:t>
            </w:r>
          </w:p>
        </w:tc>
        <w:tc>
          <w:tcPr>
            <w:tcW w:w="1487" w:type="dxa"/>
          </w:tcPr>
          <w:p w:rsidR="0041301F" w:rsidRDefault="0041301F" w:rsidP="00626B09">
            <w:pPr>
              <w:pStyle w:val="NoSpacing"/>
            </w:pPr>
            <w:r w:rsidRPr="00D95085">
              <w:t>S</w:t>
            </w:r>
            <w:r>
              <w:t>tudent fails to meet proficient requirements.</w:t>
            </w:r>
          </w:p>
        </w:tc>
      </w:tr>
      <w:tr w:rsidR="0041301F" w:rsidTr="00626B09">
        <w:tc>
          <w:tcPr>
            <w:tcW w:w="1548" w:type="dxa"/>
          </w:tcPr>
          <w:p w:rsidR="0041301F" w:rsidRPr="008A1BAB" w:rsidRDefault="0041301F" w:rsidP="00626B09">
            <w:pPr>
              <w:pStyle w:val="ListParagraph"/>
              <w:numPr>
                <w:ilvl w:val="0"/>
                <w:numId w:val="2"/>
              </w:numPr>
            </w:pPr>
            <w:r w:rsidRPr="008A1BAB">
              <w:t>Resolution</w:t>
            </w:r>
          </w:p>
        </w:tc>
        <w:tc>
          <w:tcPr>
            <w:tcW w:w="2880" w:type="dxa"/>
          </w:tcPr>
          <w:p w:rsidR="0041301F" w:rsidRPr="00D95085" w:rsidRDefault="0041301F" w:rsidP="00626B09">
            <w:pPr>
              <w:pStyle w:val="NoSpacing"/>
            </w:pPr>
            <w:r>
              <w:t xml:space="preserve">The writer sophisticatedly resolves the conflict/ problem, while giving the reader a sense of closure, and providing thought provoking </w:t>
            </w:r>
            <w:r w:rsidRPr="0057194F">
              <w:t>epiphanies</w:t>
            </w:r>
            <w:r>
              <w:t xml:space="preserve">. </w:t>
            </w:r>
          </w:p>
        </w:tc>
        <w:tc>
          <w:tcPr>
            <w:tcW w:w="2520" w:type="dxa"/>
          </w:tcPr>
          <w:p w:rsidR="0041301F" w:rsidRPr="00D95085" w:rsidRDefault="0041301F" w:rsidP="00626B09">
            <w:pPr>
              <w:pStyle w:val="NoSpacing"/>
            </w:pPr>
            <w:r>
              <w:t xml:space="preserve">The writer clearly resolves the conflict/plot of the story, while giving the reader a sense of closure. </w:t>
            </w:r>
          </w:p>
        </w:tc>
        <w:tc>
          <w:tcPr>
            <w:tcW w:w="2581" w:type="dxa"/>
          </w:tcPr>
          <w:p w:rsidR="0041301F" w:rsidRPr="00D95085" w:rsidRDefault="0041301F" w:rsidP="00626B09">
            <w:pPr>
              <w:pStyle w:val="NoSpacing"/>
            </w:pPr>
            <w:r>
              <w:t xml:space="preserve">The writer attempts to resolve the conflict, but the resolution is rushed and/or slightly unclear. </w:t>
            </w:r>
          </w:p>
        </w:tc>
        <w:tc>
          <w:tcPr>
            <w:tcW w:w="1487" w:type="dxa"/>
          </w:tcPr>
          <w:p w:rsidR="0041301F" w:rsidRPr="00D95085" w:rsidRDefault="0041301F" w:rsidP="00626B09">
            <w:pPr>
              <w:pStyle w:val="NoSpacing"/>
            </w:pPr>
            <w:r w:rsidRPr="00D95085">
              <w:t>Student fails to meet standards.</w:t>
            </w:r>
          </w:p>
        </w:tc>
      </w:tr>
    </w:tbl>
    <w:p w:rsidR="0041301F" w:rsidRPr="00364264" w:rsidRDefault="0041301F" w:rsidP="0041301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301F" w:rsidRDefault="0041301F"/>
    <w:p w:rsidR="00B225D3" w:rsidRDefault="00B225D3"/>
    <w:sectPr w:rsidR="00B225D3" w:rsidSect="00413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932"/>
    <w:multiLevelType w:val="hybridMultilevel"/>
    <w:tmpl w:val="14CC2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09037C"/>
    <w:multiLevelType w:val="hybridMultilevel"/>
    <w:tmpl w:val="C8FAC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900EC0"/>
    <w:multiLevelType w:val="hybridMultilevel"/>
    <w:tmpl w:val="3314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C9"/>
    <w:rsid w:val="000D3DC2"/>
    <w:rsid w:val="00224A5E"/>
    <w:rsid w:val="003A118F"/>
    <w:rsid w:val="0041301F"/>
    <w:rsid w:val="00584A19"/>
    <w:rsid w:val="00626B09"/>
    <w:rsid w:val="00672A0B"/>
    <w:rsid w:val="006C5909"/>
    <w:rsid w:val="008F29C9"/>
    <w:rsid w:val="00926B2C"/>
    <w:rsid w:val="00927C4E"/>
    <w:rsid w:val="00986473"/>
    <w:rsid w:val="00B225D3"/>
    <w:rsid w:val="00B31563"/>
    <w:rsid w:val="00B64B59"/>
    <w:rsid w:val="00CD0071"/>
    <w:rsid w:val="00E9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1301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01F"/>
    <w:pPr>
      <w:ind w:left="720"/>
      <w:contextualSpacing/>
    </w:pPr>
  </w:style>
  <w:style w:type="paragraph" w:styleId="NoSpacing">
    <w:name w:val="No Spacing"/>
    <w:uiPriority w:val="1"/>
    <w:qFormat/>
    <w:rsid w:val="00413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1301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01F"/>
    <w:pPr>
      <w:ind w:left="720"/>
      <w:contextualSpacing/>
    </w:pPr>
  </w:style>
  <w:style w:type="paragraph" w:styleId="NoSpacing">
    <w:name w:val="No Spacing"/>
    <w:uiPriority w:val="1"/>
    <w:qFormat/>
    <w:rsid w:val="00413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 Buchanan</dc:creator>
  <cp:lastModifiedBy>Elizabeth Abend</cp:lastModifiedBy>
  <cp:revision>3</cp:revision>
  <cp:lastPrinted>2013-12-05T16:04:00Z</cp:lastPrinted>
  <dcterms:created xsi:type="dcterms:W3CDTF">2013-12-04T22:56:00Z</dcterms:created>
  <dcterms:modified xsi:type="dcterms:W3CDTF">2013-12-11T23:18:00Z</dcterms:modified>
</cp:coreProperties>
</file>