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87" w:rsidRDefault="00601B87" w:rsidP="005B5692">
      <w:pPr>
        <w:rPr>
          <w:rFonts w:asciiTheme="majorHAnsi" w:hAnsiTheme="majorHAnsi"/>
        </w:rPr>
      </w:pPr>
      <w:r>
        <w:rPr>
          <w:rFonts w:asciiTheme="majorHAnsi" w:hAnsiTheme="majorHAnsi"/>
        </w:rPr>
        <w:t>Name___________________________________ Date____________________________ Period_____________________</w:t>
      </w:r>
    </w:p>
    <w:p w:rsidR="00601B87" w:rsidRPr="00601B87" w:rsidRDefault="00601B87" w:rsidP="005B5692">
      <w:pPr>
        <w:rPr>
          <w:rFonts w:asciiTheme="majorHAnsi" w:hAnsiTheme="majorHAnsi"/>
        </w:rPr>
      </w:pPr>
    </w:p>
    <w:p w:rsidR="005B5692" w:rsidRPr="00DF46C4" w:rsidRDefault="00601B87" w:rsidP="005B5692">
      <w:pPr>
        <w:rPr>
          <w:rFonts w:ascii="Elephant" w:hAnsi="Elephant"/>
          <w:sz w:val="44"/>
          <w:szCs w:val="44"/>
        </w:rPr>
      </w:pPr>
      <w:r>
        <w:rPr>
          <w:rFonts w:ascii="Elephant" w:hAnsi="Elephant"/>
          <w:sz w:val="44"/>
          <w:szCs w:val="44"/>
        </w:rPr>
        <w:t>Out of Class Reading- Dialectical Journals</w:t>
      </w:r>
    </w:p>
    <w:p w:rsidR="005B5692" w:rsidRDefault="005B5692" w:rsidP="005B5692">
      <w:pPr>
        <w:rPr>
          <w:rFonts w:ascii="Elephant" w:hAnsi="Elephant"/>
          <w:i/>
          <w:sz w:val="28"/>
          <w:szCs w:val="28"/>
        </w:rPr>
      </w:pPr>
    </w:p>
    <w:p w:rsidR="005B5692" w:rsidRPr="00AA3A83" w:rsidRDefault="00AA3A83">
      <w:r>
        <w:t xml:space="preserve">You will complete </w:t>
      </w:r>
      <w:r>
        <w:rPr>
          <w:u w:val="single"/>
        </w:rPr>
        <w:t>ten</w:t>
      </w:r>
      <w:r w:rsidRPr="00AA3A83">
        <w:rPr>
          <w:u w:val="single"/>
        </w:rPr>
        <w:t xml:space="preserve"> dialectical journal entries per novel. </w:t>
      </w:r>
      <w:r>
        <w:t>Depending on the length of your novel, you might want to divide them up by page number (divide the total number by ten), chapter, or at ten significant points throughout the novel.</w:t>
      </w:r>
    </w:p>
    <w:p w:rsidR="00AA3A83" w:rsidRDefault="00AA3A83"/>
    <w:p w:rsidR="00AA3A83" w:rsidRDefault="00AA3A83">
      <w:r>
        <w:t>Each journal entry will have two parts, hence the word “dialectical.”</w:t>
      </w:r>
    </w:p>
    <w:p w:rsidR="00AA3A83" w:rsidRDefault="00AA3A83"/>
    <w:p w:rsidR="005B5692" w:rsidRDefault="005B5692">
      <w:pPr>
        <w:rPr>
          <w:b/>
        </w:rPr>
      </w:pPr>
      <w:r w:rsidRPr="005B5692">
        <w:rPr>
          <w:b/>
        </w:rPr>
        <w:t xml:space="preserve">Summary: </w:t>
      </w:r>
    </w:p>
    <w:p w:rsidR="005B5692" w:rsidRPr="005B5692" w:rsidRDefault="005B5692">
      <w:pPr>
        <w:rPr>
          <w:b/>
        </w:rPr>
      </w:pPr>
    </w:p>
    <w:p w:rsidR="005B5692" w:rsidRDefault="005B5692">
      <w:r>
        <w:t xml:space="preserve">This should cover major events, </w:t>
      </w:r>
      <w:r w:rsidR="00AE3532">
        <w:t xml:space="preserve">introduction to setting, characters, </w:t>
      </w:r>
      <w:r>
        <w:t xml:space="preserve">what the characters do, </w:t>
      </w:r>
      <w:r w:rsidR="00AE3532">
        <w:t xml:space="preserve">conflicts, or </w:t>
      </w:r>
      <w:r>
        <w:t xml:space="preserve">new information you learn. A summary needs to be at least </w:t>
      </w:r>
      <w:r w:rsidRPr="005B5692">
        <w:rPr>
          <w:u w:val="single"/>
        </w:rPr>
        <w:t>seven sentences long</w:t>
      </w:r>
      <w:r>
        <w:t>. Here is an example from Chapter 1</w:t>
      </w:r>
      <w:r w:rsidR="00AE3532">
        <w:t xml:space="preserve"> of </w:t>
      </w:r>
      <w:r w:rsidR="00AE3532">
        <w:rPr>
          <w:i/>
        </w:rPr>
        <w:t>To Kill a Mockingbird</w:t>
      </w:r>
      <w:r>
        <w:t xml:space="preserve">: </w:t>
      </w:r>
    </w:p>
    <w:p w:rsidR="005B5692" w:rsidRDefault="005B5692"/>
    <w:p w:rsidR="005B5692" w:rsidRPr="005B5692" w:rsidRDefault="005B5692" w:rsidP="005B5692">
      <w:pPr>
        <w:spacing w:line="360" w:lineRule="auto"/>
        <w:ind w:firstLine="720"/>
        <w:rPr>
          <w:rFonts w:ascii="Comic Sans MS" w:hAnsi="Comic Sans MS"/>
          <w:sz w:val="20"/>
          <w:szCs w:val="20"/>
        </w:rPr>
      </w:pPr>
      <w:r w:rsidRPr="005B5692">
        <w:rPr>
          <w:rFonts w:ascii="Comic Sans MS" w:hAnsi="Comic Sans MS"/>
          <w:sz w:val="20"/>
          <w:szCs w:val="20"/>
        </w:rPr>
        <w:t xml:space="preserve">The story is narrated by a young girl named Jean Louise Finch, who is almost always called by her nickname, Scout. Scout starts to explain the circumstances that led to the broken arm that her older brother, Jem, sustained many years earlier. She begins by recounting her family history. As a successful lawyer, Scout’s Father Atticus makes a solid living in Maycomb, a tired, poor, old town in the grips of the Great Depression. He lives with Jem and Scout on </w:t>
      </w:r>
      <w:proofErr w:type="spellStart"/>
      <w:r w:rsidRPr="005B5692">
        <w:rPr>
          <w:rFonts w:ascii="Comic Sans MS" w:hAnsi="Comic Sans MS"/>
          <w:sz w:val="20"/>
          <w:szCs w:val="20"/>
        </w:rPr>
        <w:t>Maycomb’s</w:t>
      </w:r>
      <w:proofErr w:type="spellEnd"/>
      <w:r w:rsidRPr="005B5692">
        <w:rPr>
          <w:rFonts w:ascii="Comic Sans MS" w:hAnsi="Comic Sans MS"/>
          <w:sz w:val="20"/>
          <w:szCs w:val="20"/>
        </w:rPr>
        <w:t xml:space="preserve"> main residential street. Their cook, an old black woman named Calpurnia, helps to raise the children. In the Summer of 1933, when Jem is nearly ten and Scout almost six, a peculiar boy named Charles Baker Harris, nicknamed Dill, moves in next door.</w:t>
      </w:r>
    </w:p>
    <w:p w:rsidR="005B5692" w:rsidRDefault="005B5692"/>
    <w:p w:rsidR="00AE3532" w:rsidRDefault="00AE3532" w:rsidP="005B5692">
      <w:pPr>
        <w:rPr>
          <w:b/>
        </w:rPr>
      </w:pPr>
      <w:r>
        <w:rPr>
          <w:noProof/>
        </w:rPr>
        <mc:AlternateContent>
          <mc:Choice Requires="wps">
            <w:drawing>
              <wp:anchor distT="0" distB="0" distL="114300" distR="114300" simplePos="0" relativeHeight="251659264" behindDoc="0" locked="0" layoutInCell="1" allowOverlap="1" wp14:anchorId="39A9D877" wp14:editId="43E232E9">
                <wp:simplePos x="0" y="0"/>
                <wp:positionH relativeFrom="column">
                  <wp:posOffset>782955</wp:posOffset>
                </wp:positionH>
                <wp:positionV relativeFrom="paragraph">
                  <wp:posOffset>131445</wp:posOffset>
                </wp:positionV>
                <wp:extent cx="2273935" cy="874395"/>
                <wp:effectExtent l="0" t="0" r="12065" b="20955"/>
                <wp:wrapNone/>
                <wp:docPr id="1" name="Explosion 2 1"/>
                <wp:cNvGraphicFramePr/>
                <a:graphic xmlns:a="http://schemas.openxmlformats.org/drawingml/2006/main">
                  <a:graphicData uri="http://schemas.microsoft.com/office/word/2010/wordprocessingShape">
                    <wps:wsp>
                      <wps:cNvSpPr/>
                      <wps:spPr>
                        <a:xfrm>
                          <a:off x="0" y="0"/>
                          <a:ext cx="2273935" cy="874395"/>
                        </a:xfrm>
                        <a:prstGeom prst="irregularSeal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61.65pt;margin-top:10.35pt;width:179.05pt;height:6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" fillcolor="white [3201]" strokecolor="black [3200]" strokeweight="2pt"/>
            </w:pict>
          </mc:Fallback>
        </mc:AlternateContent>
      </w:r>
    </w:p>
    <w:p w:rsidR="00AE3532" w:rsidRDefault="00AE3532" w:rsidP="005B5692">
      <w:pPr>
        <w:rPr>
          <w:b/>
        </w:rPr>
      </w:pPr>
      <w:r w:rsidRPr="00AE3532">
        <w:rPr>
          <w:b/>
          <w:noProof/>
        </w:rPr>
        <mc:AlternateContent>
          <mc:Choice Requires="wps">
            <w:drawing>
              <wp:anchor distT="0" distB="0" distL="114300" distR="114300" simplePos="0" relativeHeight="251661312" behindDoc="0" locked="0" layoutInCell="1" allowOverlap="1" wp14:anchorId="1587BA4C" wp14:editId="1302C350">
                <wp:simplePos x="0" y="0"/>
                <wp:positionH relativeFrom="column">
                  <wp:posOffset>995679</wp:posOffset>
                </wp:positionH>
                <wp:positionV relativeFrom="paragraph">
                  <wp:posOffset>30728</wp:posOffset>
                </wp:positionV>
                <wp:extent cx="1741170" cy="1403985"/>
                <wp:effectExtent l="38100" t="228600" r="11430" b="2241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94267">
                          <a:off x="0" y="0"/>
                          <a:ext cx="1741170" cy="1403985"/>
                        </a:xfrm>
                        <a:prstGeom prst="rect">
                          <a:avLst/>
                        </a:prstGeom>
                        <a:solidFill>
                          <a:srgbClr val="FFFFFF"/>
                        </a:solidFill>
                        <a:ln w="9525">
                          <a:solidFill>
                            <a:srgbClr val="000000"/>
                          </a:solidFill>
                          <a:miter lim="800000"/>
                          <a:headEnd/>
                          <a:tailEnd/>
                        </a:ln>
                      </wps:spPr>
                      <wps:txbx>
                        <w:txbxContent>
                          <w:p w:rsidR="00B0213D" w:rsidRPr="00AE3532" w:rsidRDefault="00B0213D">
                            <w:pPr>
                              <w:rPr>
                                <w:b/>
                              </w:rPr>
                            </w:pPr>
                            <w:r w:rsidRPr="00AE3532">
                              <w:rPr>
                                <w:b/>
                              </w:rPr>
                              <w:t>MOST IMPORTANT PART!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4pt;margin-top:2.4pt;width:137.1pt;height:110.55pt;rotation:-880075fd;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">
                <v:textbox style="mso-fit-shape-to-text:t">
                  <w:txbxContent>
                    <w:p w:rsidR="00B0213D" w:rsidRPr="00AE3532" w:rsidRDefault="00B0213D">
                      <w:pPr>
                        <w:rPr>
                          <w:b/>
                        </w:rPr>
                      </w:pPr>
                      <w:r w:rsidRPr="00AE3532">
                        <w:rPr>
                          <w:b/>
                        </w:rPr>
                        <w:t>MOST IMPORTANT PART!</w:t>
                      </w:r>
                    </w:p>
                  </w:txbxContent>
                </v:textbox>
              </v:shape>
            </w:pict>
          </mc:Fallback>
        </mc:AlternateContent>
      </w:r>
    </w:p>
    <w:p w:rsidR="00AE3532" w:rsidRDefault="00AE3532" w:rsidP="005B5692">
      <w:pPr>
        <w:rPr>
          <w:b/>
        </w:rPr>
      </w:pPr>
    </w:p>
    <w:p w:rsidR="005B5692" w:rsidRDefault="005B5692" w:rsidP="005B5692">
      <w:pPr>
        <w:rPr>
          <w:b/>
        </w:rPr>
      </w:pPr>
      <w:r>
        <w:rPr>
          <w:b/>
        </w:rPr>
        <w:t>Analysis</w:t>
      </w:r>
      <w:r w:rsidRPr="005B5692">
        <w:rPr>
          <w:b/>
        </w:rPr>
        <w:t xml:space="preserve">: </w:t>
      </w:r>
    </w:p>
    <w:p w:rsidR="005B5692" w:rsidRPr="005B5692" w:rsidRDefault="005B5692" w:rsidP="005B5692">
      <w:pPr>
        <w:rPr>
          <w:b/>
        </w:rPr>
      </w:pPr>
    </w:p>
    <w:p w:rsidR="00AE3532" w:rsidRDefault="00AE3532" w:rsidP="005B5692"/>
    <w:p w:rsidR="005B5692" w:rsidRDefault="005B5692" w:rsidP="005B5692">
      <w:r>
        <w:t xml:space="preserve">Analysis paragraphs should </w:t>
      </w:r>
      <w:r w:rsidR="00AE3532">
        <w:t xml:space="preserve">be </w:t>
      </w:r>
      <w:r w:rsidR="00AE3532" w:rsidRPr="00AE3532">
        <w:rPr>
          <w:u w:val="single"/>
        </w:rPr>
        <w:t>ten</w:t>
      </w:r>
      <w:r w:rsidRPr="00AE3532">
        <w:rPr>
          <w:u w:val="single"/>
        </w:rPr>
        <w:t xml:space="preserve"> sentences</w:t>
      </w:r>
      <w:r w:rsidRPr="005B5692">
        <w:rPr>
          <w:u w:val="single"/>
        </w:rPr>
        <w:t xml:space="preserve"> long.</w:t>
      </w:r>
      <w:r>
        <w:rPr>
          <w:u w:val="single"/>
        </w:rPr>
        <w:t xml:space="preserve"> </w:t>
      </w:r>
      <w:r>
        <w:t>Analysis is LEVEL 2, which means that it should all be inferences (your own thoughts) about the text.</w:t>
      </w:r>
      <w:r w:rsidR="00AE3532">
        <w:t xml:space="preserve"> It may include evidence from the text, but is not simply paraphrase of that evidence.</w:t>
      </w:r>
      <w:r>
        <w:t xml:space="preserve"> Analysis should answer </w:t>
      </w:r>
      <w:r w:rsidR="00AE3532">
        <w:t>WHAT IS THE AUTHOR TRYING TO CONVEY, AND HOW IS THE AUTHOR TRYING TO CONVEY THAT MESSAGE. Answers to any of the following questions may be relevant:</w:t>
      </w:r>
    </w:p>
    <w:p w:rsidR="005B5692" w:rsidRDefault="005B5692" w:rsidP="005B5692">
      <w:pPr>
        <w:pStyle w:val="ListParagraph"/>
        <w:numPr>
          <w:ilvl w:val="0"/>
          <w:numId w:val="1"/>
        </w:numPr>
      </w:pPr>
      <w:r>
        <w:t xml:space="preserve">Why would the author include this event? </w:t>
      </w:r>
    </w:p>
    <w:p w:rsidR="00AE3532" w:rsidRDefault="00AE3532" w:rsidP="005B5692">
      <w:pPr>
        <w:pStyle w:val="ListParagraph"/>
        <w:numPr>
          <w:ilvl w:val="0"/>
          <w:numId w:val="1"/>
        </w:numPr>
      </w:pPr>
      <w:r>
        <w:t>What was the author’s tone, or mood, and has that changed from previous sections?</w:t>
      </w:r>
    </w:p>
    <w:p w:rsidR="005B5692" w:rsidRDefault="005B5692" w:rsidP="005B5692">
      <w:pPr>
        <w:pStyle w:val="ListParagraph"/>
        <w:numPr>
          <w:ilvl w:val="0"/>
          <w:numId w:val="1"/>
        </w:numPr>
      </w:pPr>
      <w:r>
        <w:t>How do you believe the characters changed or grew?</w:t>
      </w:r>
    </w:p>
    <w:p w:rsidR="005B5692" w:rsidRPr="00AE3532" w:rsidRDefault="005B5692" w:rsidP="005B5692">
      <w:pPr>
        <w:pStyle w:val="ListParagraph"/>
        <w:numPr>
          <w:ilvl w:val="0"/>
          <w:numId w:val="1"/>
        </w:numPr>
        <w:rPr>
          <w:b/>
        </w:rPr>
      </w:pPr>
      <w:r w:rsidRPr="00AE3532">
        <w:rPr>
          <w:b/>
        </w:rPr>
        <w:t xml:space="preserve">What universal truths were revealed in this chapter? </w:t>
      </w:r>
    </w:p>
    <w:p w:rsidR="005B5692" w:rsidRDefault="005B5692" w:rsidP="005B5692">
      <w:pPr>
        <w:pStyle w:val="ListParagraph"/>
        <w:numPr>
          <w:ilvl w:val="0"/>
          <w:numId w:val="1"/>
        </w:numPr>
      </w:pPr>
      <w:r>
        <w:t xml:space="preserve">How was a conflict introduced or solved? </w:t>
      </w:r>
    </w:p>
    <w:p w:rsidR="005B5692" w:rsidRDefault="005B5692" w:rsidP="005B5692">
      <w:pPr>
        <w:pStyle w:val="ListParagraph"/>
        <w:numPr>
          <w:ilvl w:val="0"/>
          <w:numId w:val="1"/>
        </w:numPr>
      </w:pPr>
      <w:r>
        <w:t xml:space="preserve">What was the most important part of this chapter? </w:t>
      </w:r>
    </w:p>
    <w:p w:rsidR="005B5692" w:rsidRDefault="005B5692" w:rsidP="005B5692">
      <w:pPr>
        <w:pStyle w:val="ListParagraph"/>
        <w:numPr>
          <w:ilvl w:val="0"/>
          <w:numId w:val="1"/>
        </w:numPr>
      </w:pPr>
      <w:r>
        <w:t>What strategies (</w:t>
      </w:r>
      <w:r w:rsidRPr="005B5692">
        <w:rPr>
          <w:u w:val="single"/>
        </w:rPr>
        <w:t xml:space="preserve">diction, figurative language, dialect, imagery, irony, suspense, foreshadowing, </w:t>
      </w:r>
      <w:proofErr w:type="gramStart"/>
      <w:r w:rsidRPr="005B5692">
        <w:rPr>
          <w:u w:val="single"/>
        </w:rPr>
        <w:t>flashback</w:t>
      </w:r>
      <w:proofErr w:type="gramEnd"/>
      <w:r>
        <w:t>) did the author use to convey her ideas?</w:t>
      </w:r>
      <w:r w:rsidR="00AE3532">
        <w:t xml:space="preserve"> (USE AND UNDERLINE TERMS FROM YOUR LITERARY TERMS LIST.)</w:t>
      </w:r>
    </w:p>
    <w:p w:rsidR="005B5692" w:rsidRDefault="005B5692" w:rsidP="005B5692">
      <w:pPr>
        <w:pStyle w:val="ListParagraph"/>
        <w:numPr>
          <w:ilvl w:val="0"/>
          <w:numId w:val="1"/>
        </w:numPr>
      </w:pPr>
      <w:r>
        <w:t xml:space="preserve">What can you predict will happen next? </w:t>
      </w:r>
      <w:r w:rsidR="00AE3532">
        <w:t xml:space="preserve">Why? </w:t>
      </w:r>
    </w:p>
    <w:p w:rsidR="005B5692" w:rsidRDefault="005B5692" w:rsidP="005B5692">
      <w:pPr>
        <w:ind w:left="360"/>
      </w:pPr>
    </w:p>
    <w:p w:rsidR="00AE3532" w:rsidRPr="00AE3532" w:rsidRDefault="00AE3532">
      <w:pPr>
        <w:rPr>
          <w:i/>
        </w:rPr>
      </w:pPr>
      <w:r>
        <w:t xml:space="preserve">Analysis from Chapter 1 of </w:t>
      </w:r>
      <w:r>
        <w:rPr>
          <w:i/>
        </w:rPr>
        <w:t xml:space="preserve">To Kill a Mockingbird. </w:t>
      </w:r>
    </w:p>
    <w:p w:rsidR="00B0213D" w:rsidRDefault="00AE3532" w:rsidP="00B0213D">
      <w:pPr>
        <w:spacing w:line="276" w:lineRule="auto"/>
        <w:ind w:firstLine="720"/>
        <w:rPr>
          <w:rFonts w:ascii="Comic Sans MS" w:hAnsi="Comic Sans MS"/>
        </w:rPr>
      </w:pPr>
      <w:r w:rsidRPr="00AE3532">
        <w:rPr>
          <w:rFonts w:ascii="Comic Sans MS" w:hAnsi="Comic Sans MS"/>
        </w:rPr>
        <w:lastRenderedPageBreak/>
        <w:t xml:space="preserve">The story that constitutes almost the entirety of </w:t>
      </w:r>
      <w:r w:rsidRPr="00AE3532">
        <w:rPr>
          <w:rFonts w:ascii="Comic Sans MS" w:hAnsi="Comic Sans MS"/>
          <w:i/>
          <w:iCs/>
        </w:rPr>
        <w:t>To Kill a Mockingbird</w:t>
      </w:r>
      <w:r w:rsidRPr="00AE3532">
        <w:rPr>
          <w:rFonts w:ascii="Comic Sans MS" w:hAnsi="Comic Sans MS"/>
        </w:rPr>
        <w:t xml:space="preserve"> is </w:t>
      </w:r>
      <w:r w:rsidRPr="00B0213D">
        <w:rPr>
          <w:rFonts w:ascii="Comic Sans MS" w:hAnsi="Comic Sans MS"/>
          <w:u w:val="single"/>
        </w:rPr>
        <w:t>set</w:t>
      </w:r>
      <w:r w:rsidRPr="00AE3532">
        <w:rPr>
          <w:rFonts w:ascii="Comic Sans MS" w:hAnsi="Comic Sans MS"/>
        </w:rPr>
        <w:t xml:space="preserve"> in the time between Scout Finch’s fifth and ninth birthdays, but Scout presumably commences the </w:t>
      </w:r>
      <w:r w:rsidRPr="00B0213D">
        <w:rPr>
          <w:rFonts w:ascii="Comic Sans MS" w:hAnsi="Comic Sans MS"/>
          <w:u w:val="single"/>
        </w:rPr>
        <w:t>first-person narrative</w:t>
      </w:r>
      <w:r w:rsidRPr="00AE3532">
        <w:rPr>
          <w:rFonts w:ascii="Comic Sans MS" w:hAnsi="Comic Sans MS"/>
        </w:rPr>
        <w:t xml:space="preserve"> that opens the novel much later in her life. As a result, the </w:t>
      </w:r>
      <w:r w:rsidRPr="00B0213D">
        <w:rPr>
          <w:rFonts w:ascii="Comic Sans MS" w:hAnsi="Comic Sans MS"/>
          <w:u w:val="single"/>
        </w:rPr>
        <w:t>narrative voice fluctuates between the child’s point of vie</w:t>
      </w:r>
      <w:r w:rsidRPr="00AE3532">
        <w:rPr>
          <w:rFonts w:ascii="Comic Sans MS" w:hAnsi="Comic Sans MS"/>
        </w:rPr>
        <w:t xml:space="preserve">w, chronicling the events as they happen, and the adult voice, looking back on her childhood many years later. The child’s naïve voice dominates the </w:t>
      </w:r>
      <w:r w:rsidRPr="00B0213D">
        <w:rPr>
          <w:rFonts w:ascii="Comic Sans MS" w:hAnsi="Comic Sans MS"/>
          <w:u w:val="single"/>
        </w:rPr>
        <w:t>central plot</w:t>
      </w:r>
      <w:r w:rsidRPr="00AE3532">
        <w:rPr>
          <w:rFonts w:ascii="Comic Sans MS" w:hAnsi="Comic Sans MS"/>
        </w:rPr>
        <w:t xml:space="preserve">, allowing the reader to make connections and understand events in a way that the young Scout does not. At the same time, the narrative often digresses into </w:t>
      </w:r>
      <w:r w:rsidRPr="00B0213D">
        <w:rPr>
          <w:rFonts w:ascii="Comic Sans MS" w:hAnsi="Comic Sans MS"/>
          <w:u w:val="single"/>
        </w:rPr>
        <w:t>anecdotes</w:t>
      </w:r>
      <w:r w:rsidRPr="00AE3532">
        <w:rPr>
          <w:rFonts w:ascii="Comic Sans MS" w:hAnsi="Comic Sans MS"/>
        </w:rPr>
        <w:t xml:space="preserve"> or descriptions presented retrospectively, like Scout’s depiction of Maycomb in the first chapter: “Maycomb was an old town, </w:t>
      </w:r>
      <w:r w:rsidRPr="00B0213D">
        <w:rPr>
          <w:rFonts w:ascii="Comic Sans MS" w:hAnsi="Comic Sans MS"/>
        </w:rPr>
        <w:t>but it was a tired old town when I first knew it. . . . Somehow, it was hotter then . . . [p]</w:t>
      </w:r>
      <w:proofErr w:type="spellStart"/>
      <w:r w:rsidRPr="00B0213D">
        <w:rPr>
          <w:rFonts w:ascii="Comic Sans MS" w:hAnsi="Comic Sans MS"/>
        </w:rPr>
        <w:t>eople</w:t>
      </w:r>
      <w:proofErr w:type="spellEnd"/>
      <w:r w:rsidRPr="00B0213D">
        <w:rPr>
          <w:rFonts w:ascii="Comic Sans MS" w:hAnsi="Comic Sans MS"/>
        </w:rPr>
        <w:t xml:space="preserve"> moved slowly then.” Here, Lee’s language indicates an adult’s recollection rather than a girl’s experience. </w:t>
      </w:r>
    </w:p>
    <w:p w:rsidR="005B5692" w:rsidRPr="00AE3532" w:rsidRDefault="00AE3532" w:rsidP="00B0213D">
      <w:pPr>
        <w:spacing w:line="276" w:lineRule="auto"/>
        <w:ind w:firstLine="720"/>
        <w:rPr>
          <w:rFonts w:ascii="Comic Sans MS" w:hAnsi="Comic Sans MS"/>
        </w:rPr>
      </w:pPr>
      <w:r w:rsidRPr="00B0213D">
        <w:rPr>
          <w:rFonts w:ascii="Comic Sans MS" w:hAnsi="Comic Sans MS"/>
        </w:rPr>
        <w:t xml:space="preserve">Structurally, </w:t>
      </w:r>
      <w:r w:rsidRPr="00B0213D">
        <w:rPr>
          <w:rFonts w:ascii="Comic Sans MS" w:hAnsi="Comic Sans MS"/>
          <w:i/>
          <w:iCs/>
        </w:rPr>
        <w:t>To Kill a Mockingbird</w:t>
      </w:r>
      <w:r w:rsidRPr="00B0213D">
        <w:rPr>
          <w:rFonts w:ascii="Comic Sans MS" w:hAnsi="Comic Sans MS"/>
        </w:rPr>
        <w:t xml:space="preserve"> is circular: the story begins where it ends. The first line of the novel introduces </w:t>
      </w:r>
      <w:proofErr w:type="spellStart"/>
      <w:r w:rsidRPr="00B0213D">
        <w:rPr>
          <w:rFonts w:ascii="Comic Sans MS" w:hAnsi="Comic Sans MS"/>
        </w:rPr>
        <w:t>Jem’s</w:t>
      </w:r>
      <w:proofErr w:type="spellEnd"/>
      <w:r w:rsidRPr="00B0213D">
        <w:rPr>
          <w:rFonts w:ascii="Comic Sans MS" w:hAnsi="Comic Sans MS"/>
        </w:rPr>
        <w:t xml:space="preserve"> broken arm, and the novel then </w:t>
      </w:r>
      <w:bookmarkStart w:id="0" w:name="_GoBack"/>
      <w:r w:rsidRPr="00B0213D">
        <w:rPr>
          <w:rFonts w:ascii="Comic Sans MS" w:hAnsi="Comic Sans MS"/>
          <w:u w:val="single"/>
        </w:rPr>
        <w:t>flashes back</w:t>
      </w:r>
      <w:r w:rsidRPr="00B0213D">
        <w:rPr>
          <w:rFonts w:ascii="Comic Sans MS" w:hAnsi="Comic Sans MS"/>
        </w:rPr>
        <w:t xml:space="preserve"> </w:t>
      </w:r>
      <w:bookmarkEnd w:id="0"/>
      <w:r w:rsidRPr="00B0213D">
        <w:rPr>
          <w:rFonts w:ascii="Comic Sans MS" w:hAnsi="Comic Sans MS"/>
        </w:rPr>
        <w:t xml:space="preserve">to cover the events leading up to his accident. The narrator uses this device to provide background for the Finch family, introducing the legendary Simon Finch and his three descendants. But at this stage of the novel, the family history is treated as background information, of secondary importance to the private world of the young Finch children. In this way, the first chapter provides only a brief sketch of Atticus, whose importance increases as the novel progresses. Jem and Scout are the center of the story, filling it with their world of imagination and superstition, centered on town myths such as the curious history of Boo </w:t>
      </w:r>
      <w:proofErr w:type="spellStart"/>
      <w:r w:rsidRPr="00B0213D">
        <w:rPr>
          <w:rFonts w:ascii="Comic Sans MS" w:hAnsi="Comic Sans MS"/>
        </w:rPr>
        <w:t>Radley</w:t>
      </w:r>
      <w:proofErr w:type="spellEnd"/>
      <w:r w:rsidRPr="00B0213D">
        <w:rPr>
          <w:rFonts w:ascii="Comic Sans MS" w:hAnsi="Comic Sans MS"/>
        </w:rPr>
        <w:t xml:space="preserve"> and imaginative diversions such as acting out stories from books.</w:t>
      </w:r>
    </w:p>
    <w:sectPr w:rsidR="005B5692" w:rsidRPr="00AE3532" w:rsidSect="005B56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6162"/>
    <w:multiLevelType w:val="hybridMultilevel"/>
    <w:tmpl w:val="939C6B08"/>
    <w:lvl w:ilvl="0" w:tplc="61124B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2"/>
    <w:rsid w:val="00115B76"/>
    <w:rsid w:val="001618F6"/>
    <w:rsid w:val="005B5692"/>
    <w:rsid w:val="00601B87"/>
    <w:rsid w:val="00712340"/>
    <w:rsid w:val="00AA3A83"/>
    <w:rsid w:val="00AE3532"/>
    <w:rsid w:val="00B0213D"/>
    <w:rsid w:val="00C576C3"/>
    <w:rsid w:val="00DC627F"/>
    <w:rsid w:val="00FD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92"/>
    <w:pPr>
      <w:ind w:left="720"/>
      <w:contextualSpacing/>
    </w:pPr>
  </w:style>
  <w:style w:type="paragraph" w:styleId="BalloonText">
    <w:name w:val="Balloon Text"/>
    <w:basedOn w:val="Normal"/>
    <w:link w:val="BalloonTextChar"/>
    <w:uiPriority w:val="99"/>
    <w:semiHidden/>
    <w:unhideWhenUsed/>
    <w:rsid w:val="00AE3532"/>
    <w:rPr>
      <w:rFonts w:ascii="Tahoma" w:hAnsi="Tahoma" w:cs="Tahoma"/>
      <w:sz w:val="16"/>
      <w:szCs w:val="16"/>
    </w:rPr>
  </w:style>
  <w:style w:type="character" w:customStyle="1" w:styleId="BalloonTextChar">
    <w:name w:val="Balloon Text Char"/>
    <w:basedOn w:val="DefaultParagraphFont"/>
    <w:link w:val="BalloonText"/>
    <w:uiPriority w:val="99"/>
    <w:semiHidden/>
    <w:rsid w:val="00AE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92"/>
    <w:pPr>
      <w:ind w:left="720"/>
      <w:contextualSpacing/>
    </w:pPr>
  </w:style>
  <w:style w:type="paragraph" w:styleId="BalloonText">
    <w:name w:val="Balloon Text"/>
    <w:basedOn w:val="Normal"/>
    <w:link w:val="BalloonTextChar"/>
    <w:uiPriority w:val="99"/>
    <w:semiHidden/>
    <w:unhideWhenUsed/>
    <w:rsid w:val="00AE3532"/>
    <w:rPr>
      <w:rFonts w:ascii="Tahoma" w:hAnsi="Tahoma" w:cs="Tahoma"/>
      <w:sz w:val="16"/>
      <w:szCs w:val="16"/>
    </w:rPr>
  </w:style>
  <w:style w:type="character" w:customStyle="1" w:styleId="BalloonTextChar">
    <w:name w:val="Balloon Text Char"/>
    <w:basedOn w:val="DefaultParagraphFont"/>
    <w:link w:val="BalloonText"/>
    <w:uiPriority w:val="99"/>
    <w:semiHidden/>
    <w:rsid w:val="00AE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3</cp:revision>
  <cp:lastPrinted>2013-11-13T15:56:00Z</cp:lastPrinted>
  <dcterms:created xsi:type="dcterms:W3CDTF">2013-11-13T15:41:00Z</dcterms:created>
  <dcterms:modified xsi:type="dcterms:W3CDTF">2013-11-13T16:23:00Z</dcterms:modified>
</cp:coreProperties>
</file>